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E4" w:rsidRDefault="00492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Pope Urban II and Council of Clermont</w:t>
      </w:r>
    </w:p>
    <w:p w:rsidR="003B434C" w:rsidRDefault="00492DE4" w:rsidP="00492D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Reading Qu</w:t>
      </w:r>
      <w:r w:rsidR="008B2CA4">
        <w:rPr>
          <w:b/>
          <w:sz w:val="28"/>
          <w:szCs w:val="28"/>
        </w:rPr>
        <w:t>estions</w:t>
      </w:r>
      <w:bookmarkStart w:id="0" w:name="_GoBack"/>
      <w:bookmarkEnd w:id="0"/>
    </w:p>
    <w:p w:rsidR="00492DE4" w:rsidRDefault="00492DE4" w:rsidP="00492DE4">
      <w:pPr>
        <w:spacing w:after="0"/>
        <w:rPr>
          <w:b/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  <w:r>
        <w:rPr>
          <w:sz w:val="28"/>
          <w:szCs w:val="28"/>
        </w:rPr>
        <w:t>1.  Overall, what is Fulcher’s impression of Pope Urban II?  How do you know?</w:t>
      </w: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List two examples of the “crookedness or distortion which might obstruct God’s law” that Urban is referring to.</w:t>
      </w: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 Explain Urban’s analogy comparing the bishops to shepherds and what will happen if “some wolf seizes a sheep.”</w:t>
      </w: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Default="00492DE4" w:rsidP="00492DE4">
      <w:pPr>
        <w:spacing w:after="0"/>
        <w:rPr>
          <w:sz w:val="28"/>
          <w:szCs w:val="28"/>
        </w:rPr>
      </w:pPr>
    </w:p>
    <w:p w:rsidR="00492DE4" w:rsidRPr="00492DE4" w:rsidRDefault="00492DE4" w:rsidP="00492DE4">
      <w:pPr>
        <w:spacing w:after="0"/>
        <w:rPr>
          <w:sz w:val="28"/>
          <w:szCs w:val="28"/>
        </w:rPr>
      </w:pPr>
      <w:r>
        <w:rPr>
          <w:sz w:val="28"/>
          <w:szCs w:val="28"/>
        </w:rPr>
        <w:t>4.  What should happen, according to Urban, to anyone who goes against the church?</w:t>
      </w:r>
    </w:p>
    <w:sectPr w:rsidR="00492DE4" w:rsidRPr="00492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4"/>
    <w:rsid w:val="00492DE4"/>
    <w:rsid w:val="008B2CA4"/>
    <w:rsid w:val="00E3627C"/>
    <w:rsid w:val="00F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2</cp:revision>
  <dcterms:created xsi:type="dcterms:W3CDTF">2016-01-12T14:22:00Z</dcterms:created>
  <dcterms:modified xsi:type="dcterms:W3CDTF">2017-01-06T14:33:00Z</dcterms:modified>
</cp:coreProperties>
</file>